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C13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Ubuntu" w:hAnsi="Ubuntu" w:eastAsia="宋体" w:cs="Ubuntu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Ubuntu" w:hAnsi="Ubuntu" w:eastAsia="Ubuntu" w:cs="Ubuntu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　　　　　　　　　</w:t>
      </w:r>
      <w:r>
        <w:rPr>
          <w:rFonts w:hint="eastAsia" w:ascii="Ubuntu" w:hAnsi="Ubuntu" w:eastAsia="宋体" w:cs="Ubuntu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</w:t>
      </w:r>
    </w:p>
    <w:p w14:paraId="5B69AC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Ubuntu" w:hAnsi="Ubuntu" w:eastAsia="宋体" w:cs="Ubuntu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</w:pPr>
    </w:p>
    <w:p w14:paraId="4AE9AE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3080" w:firstLineChars="700"/>
        <w:jc w:val="both"/>
        <w:textAlignment w:val="auto"/>
        <w:rPr>
          <w:rFonts w:hint="eastAsia" w:ascii="国标黑体-GB/T 2312" w:hAnsi="国标黑体-GB/T 2312" w:eastAsia="国标黑体-GB/T 2312" w:cs="国标黑体-GB/T 2312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  <w:t>采购报价单</w:t>
      </w:r>
    </w:p>
    <w:p w14:paraId="1A91B60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国标黑体-GB/T 2312" w:hAnsi="国标黑体-GB/T 2312" w:eastAsia="国标黑体-GB/T 2312" w:cs="国标黑体-GB/T 2312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 w:bidi="ar-SA"/>
        </w:rPr>
        <w:t>单位名称：（盖章）                     年   月   日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10"/>
        <w:gridCol w:w="3336"/>
      </w:tblGrid>
      <w:tr w14:paraId="3EB04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189B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国标黑体-GB/T 2312" w:hAnsi="国标黑体-GB/T 2312" w:eastAsia="国标黑体-GB/T 2312" w:cs="国标黑体-GB/T 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服务内容</w:t>
            </w:r>
          </w:p>
        </w:tc>
        <w:tc>
          <w:tcPr>
            <w:tcW w:w="5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98FB9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国标黑体-GB/T 2312" w:hAnsi="国标黑体-GB/T 2312" w:eastAsia="国标黑体-GB/T 2312" w:cs="国标黑体-GB/T 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报价（元）</w:t>
            </w:r>
          </w:p>
        </w:tc>
      </w:tr>
      <w:tr w14:paraId="12074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C6D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编制并出具许昌市种业创新中心项目的《项目建议书》及《可行性研究报告》，确保满足项目融资需要和指导项目后续推进。</w:t>
            </w:r>
          </w:p>
          <w:p w14:paraId="2B12A2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sz w:val="28"/>
                <w:szCs w:val="28"/>
                <w:lang w:val="en-US"/>
              </w:rPr>
            </w:pPr>
          </w:p>
        </w:tc>
        <w:tc>
          <w:tcPr>
            <w:tcW w:w="5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2D8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大写金额（人民币）：</w:t>
            </w:r>
          </w:p>
          <w:p w14:paraId="54026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var(--dsw-font-markdown-table)" w:hAnsi="var(--dsw-font-markdown-table)" w:eastAsia="宋体" w:cs="var(--dsw-font-markdown-table)"/>
                <w:sz w:val="28"/>
                <w:szCs w:val="28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小写金额（人民币）：</w:t>
            </w:r>
          </w:p>
        </w:tc>
      </w:tr>
    </w:tbl>
    <w:p w14:paraId="0C780E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05" w:afterAutospacing="0" w:line="560" w:lineRule="exact"/>
        <w:ind w:right="0"/>
        <w:jc w:val="both"/>
        <w:textAlignment w:val="auto"/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 w:bidi="ar-SA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 w:bidi="ar-SA"/>
        </w:rPr>
        <w:t xml:space="preserve">联系人：                         联系电话：       </w:t>
      </w:r>
    </w:p>
    <w:p w14:paraId="69E63998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buntu">
    <w:panose1 w:val="020B0504030602030204"/>
    <w:charset w:val="00"/>
    <w:family w:val="auto"/>
    <w:pitch w:val="default"/>
    <w:sig w:usb0="E00002FF" w:usb1="5000205B" w:usb2="00000000" w:usb3="00000000" w:csb0="2000009F" w:csb1="5601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var(--dsw-font-markdown-table)">
    <w:altName w:val="C059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2984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778E52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78E52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FCB15"/>
    <w:rsid w:val="6AFA0521"/>
    <w:rsid w:val="7DDFC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2026-10-08T08:57:00Z</dcterms:created>
  <dc:creator>今日至安</dc:creator>
  <cp:lastModifiedBy>今日至安</cp:lastModifiedBy>
  <dcterms:modified xsi:type="dcterms:W3CDTF">2026-10-08T08:58:58Z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4430B55F3CB1EDDAD2EAC66A98BF3E90_43</vt:lpwstr>
  </property>
</Properties>
</file>