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新宋体" w:hAnsi="新宋体" w:eastAsia="新宋体" w:cs="新宋体"/>
          <w:b/>
          <w:bCs/>
          <w:sz w:val="44"/>
          <w:szCs w:val="44"/>
          <w:u w:val="none"/>
          <w:lang w:val="en-US" w:eastAsia="zh-CN"/>
        </w:rPr>
        <w:t>许昌市农业农村局普法责任清单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责任单位（盖章）：</w:t>
      </w:r>
      <w:r>
        <w:rPr>
          <w:rFonts w:hint="eastAsia" w:ascii="仿宋_GB2312" w:eastAsia="仿宋_GB2312"/>
          <w:sz w:val="32"/>
          <w:szCs w:val="32"/>
          <w:lang w:eastAsia="zh-CN"/>
        </w:rPr>
        <w:t>许昌市农业农村局</w:t>
      </w:r>
    </w:p>
    <w:p>
      <w:pPr>
        <w:spacing w:line="20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620"/>
        <w:gridCol w:w="2998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重点普法对象</w:t>
            </w:r>
          </w:p>
        </w:tc>
        <w:tc>
          <w:tcPr>
            <w:tcW w:w="6717" w:type="dxa"/>
            <w:gridSpan w:val="3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" w:eastAsia="zh-CN"/>
              </w:rPr>
              <w:t>农业农村系统干部职工，农业农村领域监管服务对象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805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重点普法内容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pacing w:val="-20"/>
                <w:sz w:val="28"/>
                <w:szCs w:val="28"/>
              </w:rPr>
              <w:t>共性普法内容</w:t>
            </w:r>
          </w:p>
        </w:tc>
        <w:tc>
          <w:tcPr>
            <w:tcW w:w="5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习近平新时代中国特色社会主义思想，习近平法治思想，党的二十大会议精神、二十届三中全会精神，宪法、民法典、爱国主义教育法等基本法律法规，党内法规，与建设城乡融合共同富裕先行试验区密切的相关法律法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5" w:type="dxa"/>
            <w:vMerge w:val="continue"/>
            <w:noWrap w:val="0"/>
            <w:vAlign w:val="top"/>
          </w:tcPr>
          <w:p/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pacing w:val="-20"/>
                <w:sz w:val="28"/>
                <w:szCs w:val="28"/>
              </w:rPr>
              <w:t>个性普法内容</w:t>
            </w:r>
          </w:p>
        </w:tc>
        <w:tc>
          <w:tcPr>
            <w:tcW w:w="2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楷体_GB2312" w:eastAsia="楷体_GB2312"/>
                <w:spacing w:val="-10"/>
                <w:sz w:val="28"/>
                <w:szCs w:val="28"/>
              </w:rPr>
            </w:pPr>
            <w:r>
              <w:rPr>
                <w:rFonts w:ascii="楷体_GB2312" w:eastAsia="楷体_GB2312"/>
                <w:spacing w:val="-10"/>
                <w:sz w:val="28"/>
                <w:szCs w:val="28"/>
              </w:rPr>
              <w:t>拟重点普及法律法规名称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pacing w:val="-10"/>
                <w:sz w:val="28"/>
                <w:szCs w:val="28"/>
              </w:rPr>
            </w:pPr>
            <w:r>
              <w:rPr>
                <w:rFonts w:ascii="楷体_GB2312" w:eastAsia="楷体_GB2312"/>
                <w:spacing w:val="-10"/>
                <w:sz w:val="28"/>
                <w:szCs w:val="28"/>
              </w:rPr>
              <w:t>责任</w:t>
            </w:r>
            <w:r>
              <w:rPr>
                <w:rFonts w:hint="eastAsia" w:ascii="楷体_GB2312" w:eastAsia="楷体_GB2312"/>
                <w:spacing w:val="-10"/>
                <w:sz w:val="28"/>
                <w:szCs w:val="28"/>
                <w:lang w:val="en-US" w:eastAsia="zh-CN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5" w:type="dxa"/>
            <w:vMerge w:val="continue"/>
            <w:noWrap w:val="0"/>
            <w:vAlign w:val="center"/>
          </w:tcPr>
          <w:p/>
        </w:tc>
        <w:tc>
          <w:tcPr>
            <w:tcW w:w="1620" w:type="dxa"/>
            <w:vMerge w:val="continue"/>
            <w:noWrap w:val="0"/>
            <w:vAlign w:val="top"/>
          </w:tcPr>
          <w:p/>
        </w:tc>
        <w:tc>
          <w:tcPr>
            <w:tcW w:w="299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农村集体经济组织法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合作经济科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5" w:type="dxa"/>
            <w:vMerge w:val="continue"/>
            <w:noWrap w:val="0"/>
            <w:vAlign w:val="center"/>
          </w:tcPr>
          <w:p/>
        </w:tc>
        <w:tc>
          <w:tcPr>
            <w:tcW w:w="1620" w:type="dxa"/>
            <w:vMerge w:val="continue"/>
            <w:noWrap w:val="0"/>
            <w:vAlign w:val="top"/>
          </w:tcPr>
          <w:p/>
        </w:tc>
        <w:tc>
          <w:tcPr>
            <w:tcW w:w="299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动物防疫法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动物检疫站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05" w:type="dxa"/>
            <w:vMerge w:val="continue"/>
            <w:noWrap w:val="0"/>
            <w:vAlign w:val="center"/>
          </w:tcPr>
          <w:p/>
        </w:tc>
        <w:tc>
          <w:tcPr>
            <w:tcW w:w="1620" w:type="dxa"/>
            <w:vMerge w:val="continue"/>
            <w:noWrap w:val="0"/>
            <w:vAlign w:val="top"/>
          </w:tcPr>
          <w:p/>
        </w:tc>
        <w:tc>
          <w:tcPr>
            <w:tcW w:w="2998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农产品质量安全法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农产品质量安全监管科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5" w:type="dxa"/>
            <w:vMerge w:val="restart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pacing w:val="-20"/>
                <w:sz w:val="28"/>
                <w:szCs w:val="28"/>
              </w:rPr>
              <w:t>本单位202</w:t>
            </w:r>
            <w:r>
              <w:rPr>
                <w:rFonts w:hint="eastAsia" w:ascii="楷体_GB2312" w:eastAsia="楷体_GB2312"/>
                <w:spacing w:val="-20"/>
                <w:sz w:val="28"/>
                <w:szCs w:val="28"/>
                <w:lang w:val="en-US" w:eastAsia="zh-CN"/>
              </w:rPr>
              <w:t>5</w:t>
            </w:r>
            <w:r>
              <w:rPr>
                <w:rFonts w:ascii="楷体_GB2312" w:eastAsia="楷体_GB2312"/>
                <w:spacing w:val="-20"/>
                <w:sz w:val="28"/>
                <w:szCs w:val="28"/>
              </w:rPr>
              <w:t>年重要时间节点普法计划</w:t>
            </w:r>
          </w:p>
        </w:tc>
        <w:tc>
          <w:tcPr>
            <w:tcW w:w="46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60" w:lineRule="exact"/>
              <w:ind w:left="0" w:firstLine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具体内容</w:t>
            </w:r>
            <w:r>
              <w:rPr>
                <w:rFonts w:hint="eastAsia" w:ascii="楷体_GB2312" w:eastAsia="楷体_GB2312" w:cs="宋体"/>
                <w:bCs/>
                <w:sz w:val="28"/>
                <w:szCs w:val="28"/>
                <w:lang w:val="en-US" w:eastAsia="zh-CN"/>
              </w:rPr>
              <w:t>（</w:t>
            </w:r>
            <w:r>
              <w:rPr>
                <w:rFonts w:ascii="楷体_GB2312" w:eastAsia="楷体_GB2312" w:cs="宋体"/>
                <w:bCs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楷体_GB2312" w:eastAsia="楷体_GB2312" w:cs="宋体"/>
                <w:bCs/>
                <w:sz w:val="28"/>
                <w:szCs w:val="28"/>
                <w:lang w:val="en-US" w:eastAsia="zh-CN"/>
              </w:rPr>
              <w:t>时间、地点、活动形式）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05" w:type="dxa"/>
            <w:vMerge w:val="continue"/>
            <w:noWrap w:val="0"/>
            <w:vAlign w:val="center"/>
          </w:tcPr>
          <w:p/>
        </w:tc>
        <w:tc>
          <w:tcPr>
            <w:tcW w:w="4618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结合“3.15”消费者权益日，开展农产品质量安全法等法规宣传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3月底前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05" w:type="dxa"/>
            <w:vMerge w:val="continue"/>
            <w:noWrap w:val="0"/>
            <w:vAlign w:val="center"/>
          </w:tcPr>
          <w:p/>
        </w:tc>
        <w:tc>
          <w:tcPr>
            <w:tcW w:w="4618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制作国家安全法关于保障粮食安全的宣传版面、宣传横幅等，在广场进行宣传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楷体_GB2312" w:hAnsi="Calibri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05" w:type="dxa"/>
            <w:vMerge w:val="continue"/>
            <w:noWrap w:val="0"/>
            <w:vAlign w:val="center"/>
          </w:tcPr>
          <w:p/>
        </w:tc>
        <w:tc>
          <w:tcPr>
            <w:tcW w:w="4618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结合“民法典宣传月”活动，在广场、社区、农村开展民法典集中宣传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618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结合“三夏”生产，到各地广泛宣传《农业法》《土地管理法》等涉农法律法规以及农机安全法规等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618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开展农资市场普法宣传，各行政执法人员赴生产经营门店开展相关法律法规宣传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618" w:type="dxa"/>
            <w:gridSpan w:val="2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围绕乡村振兴，深入田间地头或通过农民丰收节，现场宣讲、发放宣传资料开展的普法宣传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618" w:type="dxa"/>
            <w:gridSpan w:val="2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通过局党组会议集中学习习近平新时代中国特色社会主义思想，习近平法治思想，党的二十大会议精神</w:t>
            </w:r>
          </w:p>
        </w:tc>
        <w:tc>
          <w:tcPr>
            <w:tcW w:w="2099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5" w:type="dxa"/>
            <w:vMerge w:val="continue"/>
            <w:noWrap w:val="0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618" w:type="dxa"/>
            <w:gridSpan w:val="2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深入社区深入农村开展宪法、涉农法规等基本法律法规宣传</w:t>
            </w:r>
          </w:p>
        </w:tc>
        <w:tc>
          <w:tcPr>
            <w:tcW w:w="2099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12月底前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94BFA"/>
    <w:rsid w:val="11694BFA"/>
    <w:rsid w:val="43C62881"/>
    <w:rsid w:val="50766910"/>
    <w:rsid w:val="7DFFF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2025-02-26T17:10:00Z</dcterms:created>
  <dc:creator>飞雪</dc:creator>
  <cp:lastModifiedBy>WPS_1640682740</cp:lastModifiedBy>
  <dcterms:modified xsi:type="dcterms:W3CDTF">2025-02-28T13:40:52Z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70F5332B67CB4081926094CECD48B574_11</vt:lpwstr>
  </property>
  <property fmtid="{D5CDD505-2E9C-101B-9397-08002B2CF9AE}" pid="4" name="KSOTemplateDocerSaveRecord">
    <vt:lpwstr>eyJoZGlkIjoiYTVhNWU1NGY0NjQ1MzVjMmRlYTg5ZWJhYzgwZjIyZWYiLCJ1c2VySWQiOiIzNTc4Njg3MjMifQ==</vt:lpwstr>
  </property>
</Properties>
</file>